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6BC748D1" w:rsidR="004A70A1" w:rsidRPr="001E76F1" w:rsidRDefault="00706426" w:rsidP="004A70A1">
            <w:pPr>
              <w:rPr>
                <w:rFonts w:ascii="Arial" w:hAnsi="Arial"/>
                <w:sz w:val="22"/>
              </w:rPr>
            </w:pPr>
            <w:r w:rsidRPr="00706426">
              <w:rPr>
                <w:rFonts w:ascii="Arial" w:hAnsi="Arial"/>
                <w:sz w:val="22"/>
              </w:rPr>
              <w:t>Nom de l'établissement/l'équipe/le groupe</w:t>
            </w:r>
            <w:r w:rsidR="002C0627"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B76E955" w:rsidR="00F96214" w:rsidRPr="001E76F1" w:rsidRDefault="00706426" w:rsidP="004A70A1">
            <w:pPr>
              <w:rPr>
                <w:rFonts w:ascii="Arial" w:hAnsi="Arial"/>
                <w:sz w:val="22"/>
              </w:rPr>
            </w:pPr>
            <w:r>
              <w:rPr>
                <w:rFonts w:ascii="Arial" w:hAnsi="Arial"/>
                <w:sz w:val="22"/>
              </w:rPr>
              <w:t>A</w:t>
            </w:r>
            <w:r w:rsidRPr="00706426">
              <w:rPr>
                <w:rFonts w:ascii="Arial" w:hAnsi="Arial"/>
                <w:sz w:val="22"/>
              </w:rPr>
              <w:t>u moins UN MEMBRE de l’équipe doivent être membres de CALAS/ACSAL.</w:t>
            </w:r>
            <w:r w:rsidR="002C0627"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42E7502" w:rsidR="004A70A1" w:rsidRPr="001E76F1" w:rsidRDefault="001B0EF7" w:rsidP="004A70A1">
            <w:pPr>
              <w:rPr>
                <w:rFonts w:ascii="Arial" w:hAnsi="Arial"/>
                <w:sz w:val="22"/>
              </w:rPr>
            </w:pPr>
            <w:r w:rsidRPr="001E76F1">
              <w:rPr>
                <w:rFonts w:ascii="Arial" w:hAnsi="Arial"/>
                <w:b/>
                <w:sz w:val="22"/>
              </w:rPr>
              <w:t>Coordonnées du (de la) proposant(e):</w:t>
            </w:r>
            <w:r w:rsidR="00706426">
              <w:rPr>
                <w:rFonts w:ascii="Arial" w:hAnsi="Arial"/>
                <w:b/>
                <w:sz w:val="22"/>
              </w:rPr>
              <w:t xml:space="preserve"> *</w:t>
            </w:r>
            <w:r w:rsidR="00706426" w:rsidRPr="00706426">
              <w:rPr>
                <w:rFonts w:ascii="Arial" w:hAnsi="Arial"/>
                <w:bCs/>
                <w:sz w:val="22"/>
              </w:rPr>
              <w:t xml:space="preserve"> La proposition peut venir d’une personne de l’équipe ou extérieure à celle-ci.</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7CAAE8DE" w14:textId="15288C36" w:rsidR="009079AA" w:rsidRDefault="00706426" w:rsidP="00EF0199">
            <w:pPr>
              <w:rPr>
                <w:rFonts w:ascii="Arial" w:hAnsi="Arial"/>
                <w:sz w:val="22"/>
                <w:szCs w:val="22"/>
              </w:rPr>
            </w:pPr>
            <w:r w:rsidRPr="00706426">
              <w:rPr>
                <w:rFonts w:ascii="Arial" w:hAnsi="Arial"/>
                <w:sz w:val="22"/>
                <w:szCs w:val="22"/>
              </w:rPr>
              <w:t>Cette récompense est remise au groupe de personnes qui montre le mieux sa capacité à travailler en équipe, selon ce qu’auront décidé nos juges. Le groupe est encouragé à utiliser la bourse pour commanditer la célébration de leurs réalisations en tant qu’équipe. Le prix sera remis par un représentant de Perotech durant la cérémonie de remise des prix des services aux membres, lors du symposium annuel.</w:t>
            </w:r>
          </w:p>
          <w:p w14:paraId="4F97BB9F" w14:textId="77777777" w:rsidR="00706426" w:rsidRDefault="00706426" w:rsidP="00EF0199">
            <w:pPr>
              <w:rPr>
                <w:rFonts w:ascii="Arial" w:hAnsi="Arial"/>
                <w:sz w:val="22"/>
                <w:szCs w:val="22"/>
                <w:shd w:val="clear" w:color="auto" w:fill="FFFFFF"/>
              </w:rPr>
            </w:pPr>
          </w:p>
          <w:p w14:paraId="12744DE3" w14:textId="79C4F65A" w:rsidR="00706426" w:rsidRPr="00706426" w:rsidRDefault="00706426" w:rsidP="00706426">
            <w:pPr>
              <w:rPr>
                <w:rFonts w:ascii="Arial" w:hAnsi="Arial"/>
                <w:sz w:val="22"/>
                <w:szCs w:val="22"/>
                <w:shd w:val="clear" w:color="auto" w:fill="FFFFFF"/>
              </w:rPr>
            </w:pPr>
            <w:r w:rsidRPr="00706426">
              <w:rPr>
                <w:rFonts w:ascii="Arial" w:hAnsi="Arial"/>
                <w:sz w:val="22"/>
                <w:szCs w:val="22"/>
                <w:shd w:val="clear" w:color="auto" w:fill="FFFFFF"/>
              </w:rPr>
              <w:t>Un comité de sélection évaluera les candidatures soumises à partir des critères suivants:</w:t>
            </w:r>
          </w:p>
          <w:p w14:paraId="12DCC88C" w14:textId="77777777" w:rsidR="00706426" w:rsidRPr="00706426" w:rsidRDefault="00706426" w:rsidP="00706426">
            <w:pPr>
              <w:pStyle w:val="ListParagraph"/>
              <w:numPr>
                <w:ilvl w:val="0"/>
                <w:numId w:val="9"/>
              </w:numPr>
              <w:rPr>
                <w:rFonts w:ascii="Arial" w:hAnsi="Arial"/>
                <w:sz w:val="22"/>
                <w:szCs w:val="22"/>
                <w:shd w:val="clear" w:color="auto" w:fill="FFFFFF"/>
              </w:rPr>
            </w:pPr>
            <w:r w:rsidRPr="00706426">
              <w:rPr>
                <w:rFonts w:ascii="Arial" w:hAnsi="Arial"/>
                <w:sz w:val="22"/>
                <w:szCs w:val="22"/>
                <w:shd w:val="clear" w:color="auto" w:fill="FFFFFF"/>
              </w:rPr>
              <w:t>Faire la promotion du respect, du soutien et de l’intégration dans le milieu de travail.</w:t>
            </w:r>
          </w:p>
          <w:p w14:paraId="3B06567C" w14:textId="77777777" w:rsidR="00706426" w:rsidRPr="00706426" w:rsidRDefault="00706426" w:rsidP="00706426">
            <w:pPr>
              <w:pStyle w:val="ListParagraph"/>
              <w:numPr>
                <w:ilvl w:val="0"/>
                <w:numId w:val="9"/>
              </w:numPr>
              <w:rPr>
                <w:rFonts w:ascii="Arial" w:hAnsi="Arial"/>
                <w:sz w:val="22"/>
                <w:szCs w:val="22"/>
                <w:shd w:val="clear" w:color="auto" w:fill="FFFFFF"/>
              </w:rPr>
            </w:pPr>
            <w:r w:rsidRPr="00706426">
              <w:rPr>
                <w:rFonts w:ascii="Arial" w:hAnsi="Arial"/>
                <w:sz w:val="22"/>
                <w:szCs w:val="22"/>
                <w:shd w:val="clear" w:color="auto" w:fill="FFFFFF"/>
              </w:rPr>
              <w:t>Travailler en collaboration, de façon respectueuse, avec d’autres équipes ou unités, et encourager l’ouverture par l’échange d’idées et de responsabilités et la recherche de solutions convenables aux problèmes rencontrés.</w:t>
            </w:r>
          </w:p>
          <w:p w14:paraId="7D30B2A7" w14:textId="77777777" w:rsidR="00706426" w:rsidRPr="00706426" w:rsidRDefault="00706426" w:rsidP="00706426">
            <w:pPr>
              <w:pStyle w:val="ListParagraph"/>
              <w:numPr>
                <w:ilvl w:val="0"/>
                <w:numId w:val="9"/>
              </w:numPr>
              <w:rPr>
                <w:rFonts w:ascii="Arial" w:hAnsi="Arial"/>
                <w:sz w:val="22"/>
                <w:szCs w:val="22"/>
                <w:shd w:val="clear" w:color="auto" w:fill="FFFFFF"/>
              </w:rPr>
            </w:pPr>
            <w:r w:rsidRPr="00706426">
              <w:rPr>
                <w:rFonts w:ascii="Arial" w:hAnsi="Arial"/>
                <w:sz w:val="22"/>
                <w:szCs w:val="22"/>
                <w:shd w:val="clear" w:color="auto" w:fill="FFFFFF"/>
              </w:rPr>
              <w:t>Montrer l’importance qu’elle accorde à l’excellence fonctionnelle et à l’excellence du service.</w:t>
            </w:r>
          </w:p>
          <w:p w14:paraId="5042A82E" w14:textId="77777777" w:rsidR="00706426" w:rsidRPr="00706426" w:rsidRDefault="00706426" w:rsidP="00706426">
            <w:pPr>
              <w:pStyle w:val="ListParagraph"/>
              <w:numPr>
                <w:ilvl w:val="0"/>
                <w:numId w:val="9"/>
              </w:numPr>
              <w:rPr>
                <w:rFonts w:ascii="Arial" w:hAnsi="Arial"/>
                <w:sz w:val="22"/>
                <w:szCs w:val="22"/>
                <w:shd w:val="clear" w:color="auto" w:fill="FFFFFF"/>
              </w:rPr>
            </w:pPr>
            <w:r w:rsidRPr="00706426">
              <w:rPr>
                <w:rFonts w:ascii="Arial" w:hAnsi="Arial"/>
                <w:sz w:val="22"/>
                <w:szCs w:val="22"/>
                <w:shd w:val="clear" w:color="auto" w:fill="FFFFFF"/>
              </w:rPr>
              <w:t>Tout groupe de personnes qui, dans leur lieu de travail, est établi comme étant membres d’une même division, d’un même service ou d’un même groupe. Ces personnes n’ont PAS obligatoirement à faire partie du même service, mais doivent être officiellement organisées en tant que groupe dans leur lieu de travail. L’équipe sera soit permanente, soit formée pour atteindre un objectif à court terme. L’équipe sera composée d’un minimum de 5 personnes et d’un maximum de 15.</w:t>
            </w:r>
          </w:p>
          <w:p w14:paraId="1F3CB207" w14:textId="283ABBC3" w:rsidR="009079AA" w:rsidRPr="00706426" w:rsidRDefault="00706426" w:rsidP="00706426">
            <w:pPr>
              <w:pStyle w:val="ListParagraph"/>
              <w:numPr>
                <w:ilvl w:val="0"/>
                <w:numId w:val="9"/>
              </w:numPr>
              <w:rPr>
                <w:rFonts w:ascii="Arial" w:hAnsi="Arial"/>
                <w:sz w:val="22"/>
                <w:szCs w:val="22"/>
                <w:shd w:val="clear" w:color="auto" w:fill="FFFFFF"/>
              </w:rPr>
            </w:pPr>
            <w:r w:rsidRPr="00706426">
              <w:rPr>
                <w:rFonts w:ascii="Arial" w:hAnsi="Arial"/>
                <w:sz w:val="22"/>
                <w:szCs w:val="22"/>
                <w:shd w:val="clear" w:color="auto" w:fill="FFFFFF"/>
              </w:rPr>
              <w:t>Le (la) PROPOSANT(E) et au moins UN MEMBRE de l’équipe doivent être membres de CALAS/ACSAL.</w:t>
            </w:r>
          </w:p>
        </w:tc>
      </w:tr>
    </w:tbl>
    <w:p w14:paraId="504CFE8E" w14:textId="77777777" w:rsidR="00912B1F" w:rsidRPr="001E76F1" w:rsidRDefault="00912B1F" w:rsidP="005E0A10">
      <w:pPr>
        <w:rPr>
          <w:rFonts w:ascii="Arial" w:hAnsi="Arial"/>
          <w:sz w:val="22"/>
        </w:rPr>
      </w:pPr>
    </w:p>
    <w:p w14:paraId="34CE7DFB" w14:textId="2BCA2F53" w:rsidR="00912B1F" w:rsidRDefault="00912B1F" w:rsidP="005E0A10">
      <w:pPr>
        <w:rPr>
          <w:rFonts w:ascii="Arial" w:hAnsi="Arial"/>
          <w:sz w:val="22"/>
        </w:rPr>
      </w:pPr>
    </w:p>
    <w:p w14:paraId="0686543B" w14:textId="6A59FD13" w:rsidR="00706426" w:rsidRDefault="00706426" w:rsidP="005E0A10">
      <w:pPr>
        <w:rPr>
          <w:rFonts w:ascii="Arial" w:hAnsi="Arial"/>
          <w:sz w:val="22"/>
        </w:rPr>
      </w:pPr>
    </w:p>
    <w:p w14:paraId="194EB119" w14:textId="7AECD4D6" w:rsidR="00706426" w:rsidRDefault="00706426" w:rsidP="005E0A10">
      <w:pPr>
        <w:rPr>
          <w:rFonts w:ascii="Arial" w:hAnsi="Arial"/>
          <w:sz w:val="22"/>
        </w:rPr>
      </w:pPr>
    </w:p>
    <w:p w14:paraId="6AADFDE4" w14:textId="2FF20040" w:rsidR="00706426" w:rsidRDefault="00706426" w:rsidP="005E0A10">
      <w:pPr>
        <w:rPr>
          <w:rFonts w:ascii="Arial" w:hAnsi="Arial"/>
          <w:sz w:val="22"/>
        </w:rPr>
      </w:pPr>
    </w:p>
    <w:p w14:paraId="72006AB8" w14:textId="150AFC06" w:rsidR="00706426" w:rsidRDefault="00706426" w:rsidP="005E0A10">
      <w:pPr>
        <w:rPr>
          <w:rFonts w:ascii="Arial" w:hAnsi="Arial"/>
          <w:sz w:val="22"/>
        </w:rPr>
      </w:pPr>
    </w:p>
    <w:p w14:paraId="61732A4D" w14:textId="77777777" w:rsidR="00706426" w:rsidRPr="001E76F1" w:rsidRDefault="00706426" w:rsidP="005E0A10">
      <w:pPr>
        <w:rPr>
          <w:rFonts w:ascii="Arial" w:hAnsi="Arial"/>
          <w:sz w:val="22"/>
        </w:rPr>
      </w:pPr>
    </w:p>
    <w:p w14:paraId="1AF2051F" w14:textId="34AB5434" w:rsidR="005E0A10" w:rsidRPr="001E76F1" w:rsidRDefault="00677EB9" w:rsidP="005E0A10">
      <w:pPr>
        <w:rPr>
          <w:rFonts w:ascii="Arial" w:hAnsi="Arial"/>
          <w:sz w:val="22"/>
        </w:rPr>
      </w:pPr>
      <w:r w:rsidRPr="001E76F1">
        <w:rPr>
          <w:rFonts w:ascii="Arial" w:hAnsi="Arial"/>
          <w:sz w:val="22"/>
        </w:rPr>
        <w:t xml:space="preserve">Veuillez entrer au moins </w:t>
      </w:r>
      <w:r w:rsidR="00EF0199">
        <w:rPr>
          <w:rFonts w:ascii="Arial" w:hAnsi="Arial"/>
          <w:sz w:val="22"/>
        </w:rPr>
        <w:t>deux</w:t>
      </w:r>
      <w:r w:rsidRPr="001E76F1">
        <w:rPr>
          <w:rFonts w:ascii="Arial" w:hAnsi="Arial"/>
          <w:sz w:val="22"/>
        </w:rPr>
        <w:t xml:space="preserve"> (</w:t>
      </w:r>
      <w:r w:rsidR="00EF0199">
        <w:rPr>
          <w:rFonts w:ascii="Arial" w:hAnsi="Arial"/>
          <w:sz w:val="22"/>
        </w:rPr>
        <w:t>2</w:t>
      </w:r>
      <w:r w:rsidRPr="001E76F1">
        <w:rPr>
          <w:rFonts w:ascii="Arial" w:hAnsi="Arial"/>
          <w:sz w:val="22"/>
        </w:rPr>
        <w:t>) référence</w:t>
      </w:r>
      <w:r w:rsidR="00EF0199">
        <w:rPr>
          <w:rFonts w:ascii="Arial" w:hAnsi="Arial"/>
          <w:sz w:val="22"/>
        </w:rPr>
        <w:t>s</w:t>
      </w:r>
      <w:r w:rsidRPr="001E76F1">
        <w:rPr>
          <w:rFonts w:ascii="Arial" w:hAnsi="Arial"/>
          <w:sz w:val="22"/>
        </w:rPr>
        <w:t xml:space="preserve"> et leurs coordonnées</w:t>
      </w:r>
      <w:r w:rsidR="00706426">
        <w:rPr>
          <w:rFonts w:ascii="Arial" w:hAnsi="Arial"/>
          <w:sz w:val="22"/>
        </w:rPr>
        <w:t xml:space="preserve"> </w:t>
      </w:r>
      <w:r w:rsidR="00706426" w:rsidRPr="00706426">
        <w:rPr>
          <w:rFonts w:ascii="Arial" w:hAnsi="Arial"/>
          <w:sz w:val="22"/>
          <w:u w:val="single"/>
        </w:rPr>
        <w:t>d’appui de la part d’intervenants qui ont bénéficié des services de l’équipe</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30B2A571" w14:textId="77777777" w:rsidR="009079AA" w:rsidRDefault="009079AA" w:rsidP="0091480D">
      <w:pPr>
        <w:rPr>
          <w:rFonts w:ascii="Arial" w:hAnsi="Arial"/>
          <w:sz w:val="22"/>
        </w:rPr>
      </w:pPr>
    </w:p>
    <w:p w14:paraId="04C30F20" w14:textId="08272D2C"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56164E">
        <w:rPr>
          <w:rFonts w:ascii="Arial" w:hAnsi="Arial"/>
          <w:b/>
          <w:sz w:val="22"/>
          <w:szCs w:val="22"/>
        </w:rPr>
        <w:t>23</w:t>
      </w:r>
      <w:r w:rsidRPr="001E76F1">
        <w:rPr>
          <w:rFonts w:ascii="Arial" w:hAnsi="Arial"/>
          <w:b/>
          <w:sz w:val="22"/>
          <w:szCs w:val="22"/>
        </w:rPr>
        <w:t xml:space="preserve"> </w:t>
      </w:r>
      <w:r w:rsidR="008B1A28">
        <w:rPr>
          <w:rFonts w:ascii="Arial" w:hAnsi="Arial"/>
          <w:b/>
          <w:sz w:val="22"/>
          <w:szCs w:val="22"/>
        </w:rPr>
        <w:t>avril</w:t>
      </w:r>
      <w:r w:rsidR="005E0A10" w:rsidRPr="001E76F1">
        <w:rPr>
          <w:rFonts w:ascii="Arial" w:hAnsi="Arial"/>
          <w:b/>
          <w:sz w:val="22"/>
          <w:szCs w:val="22"/>
        </w:rPr>
        <w:t xml:space="preserve"> 202</w:t>
      </w:r>
      <w:r w:rsidR="008B1A28">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47B7" w14:textId="77777777" w:rsidR="002D1B20" w:rsidRPr="0091480D" w:rsidRDefault="002D1B20" w:rsidP="002D1B20">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1293FAF2"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706426" w:rsidRPr="00706426">
      <w:rPr>
        <w:rFonts w:ascii="Arial" w:hAnsi="Arial"/>
        <w:b/>
        <w:bCs/>
        <w:sz w:val="32"/>
        <w:szCs w:val="32"/>
      </w:rPr>
      <w:t>Prix Perotech pour l’esprit d’équipe</w:t>
    </w:r>
    <w:r w:rsidR="00706426">
      <w:rPr>
        <w:rFonts w:ascii="Arial" w:hAnsi="Arial"/>
        <w:b/>
        <w:bCs/>
        <w:sz w:val="32"/>
        <w:szCs w:val="32"/>
      </w:rPr>
      <w:t xml:space="preserve"> </w:t>
    </w:r>
    <w:r w:rsidR="009079AA">
      <w:rPr>
        <w:rFonts w:ascii="Arial" w:hAnsi="Arial"/>
        <w:b/>
        <w:bCs/>
        <w:sz w:val="32"/>
        <w:szCs w:val="32"/>
      </w:rPr>
      <w:t>202</w:t>
    </w:r>
    <w:r w:rsidR="002D1B20">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205D8"/>
    <w:multiLevelType w:val="hybridMultilevel"/>
    <w:tmpl w:val="C51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268B8"/>
    <w:multiLevelType w:val="hybridMultilevel"/>
    <w:tmpl w:val="4A1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47F36"/>
    <w:multiLevelType w:val="hybridMultilevel"/>
    <w:tmpl w:val="0A2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12D27"/>
    <w:multiLevelType w:val="hybridMultilevel"/>
    <w:tmpl w:val="E374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E1669"/>
    <w:rsid w:val="00146690"/>
    <w:rsid w:val="001A1351"/>
    <w:rsid w:val="001B0EF7"/>
    <w:rsid w:val="001C7E11"/>
    <w:rsid w:val="001E76F1"/>
    <w:rsid w:val="00265433"/>
    <w:rsid w:val="002C0627"/>
    <w:rsid w:val="002D1B20"/>
    <w:rsid w:val="002F1583"/>
    <w:rsid w:val="00361476"/>
    <w:rsid w:val="00397628"/>
    <w:rsid w:val="003B5B42"/>
    <w:rsid w:val="00416A16"/>
    <w:rsid w:val="00441322"/>
    <w:rsid w:val="0047468C"/>
    <w:rsid w:val="00481F6D"/>
    <w:rsid w:val="004A70A1"/>
    <w:rsid w:val="004C7681"/>
    <w:rsid w:val="004E3BC4"/>
    <w:rsid w:val="004F6C79"/>
    <w:rsid w:val="0056164E"/>
    <w:rsid w:val="00577450"/>
    <w:rsid w:val="005B667B"/>
    <w:rsid w:val="005C6416"/>
    <w:rsid w:val="005E0A10"/>
    <w:rsid w:val="006148C2"/>
    <w:rsid w:val="00677EB9"/>
    <w:rsid w:val="006B64C2"/>
    <w:rsid w:val="006C1595"/>
    <w:rsid w:val="00706426"/>
    <w:rsid w:val="00714E1E"/>
    <w:rsid w:val="00740D83"/>
    <w:rsid w:val="00743CD3"/>
    <w:rsid w:val="008109DF"/>
    <w:rsid w:val="008B1A28"/>
    <w:rsid w:val="008B4927"/>
    <w:rsid w:val="009079AA"/>
    <w:rsid w:val="00912B1F"/>
    <w:rsid w:val="0091480D"/>
    <w:rsid w:val="00960980"/>
    <w:rsid w:val="009A76FF"/>
    <w:rsid w:val="009A774F"/>
    <w:rsid w:val="009B0014"/>
    <w:rsid w:val="00A51885"/>
    <w:rsid w:val="00A54440"/>
    <w:rsid w:val="00AD2909"/>
    <w:rsid w:val="00B05734"/>
    <w:rsid w:val="00B41DAA"/>
    <w:rsid w:val="00B62C42"/>
    <w:rsid w:val="00BA6FF5"/>
    <w:rsid w:val="00BB2E49"/>
    <w:rsid w:val="00C12544"/>
    <w:rsid w:val="00C2232E"/>
    <w:rsid w:val="00C61854"/>
    <w:rsid w:val="00C62E9F"/>
    <w:rsid w:val="00CB0458"/>
    <w:rsid w:val="00D20135"/>
    <w:rsid w:val="00D83E72"/>
    <w:rsid w:val="00DB3222"/>
    <w:rsid w:val="00DE6D96"/>
    <w:rsid w:val="00E6534D"/>
    <w:rsid w:val="00EC64BC"/>
    <w:rsid w:val="00EE33F8"/>
    <w:rsid w:val="00EF0199"/>
    <w:rsid w:val="00F07343"/>
    <w:rsid w:val="00F17C7B"/>
    <w:rsid w:val="00F85741"/>
    <w:rsid w:val="00F96214"/>
    <w:rsid w:val="00FD1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268512120">
      <w:bodyDiv w:val="1"/>
      <w:marLeft w:val="0"/>
      <w:marRight w:val="0"/>
      <w:marTop w:val="0"/>
      <w:marBottom w:val="0"/>
      <w:divBdr>
        <w:top w:val="none" w:sz="0" w:space="0" w:color="auto"/>
        <w:left w:val="none" w:sz="0" w:space="0" w:color="auto"/>
        <w:bottom w:val="none" w:sz="0" w:space="0" w:color="auto"/>
        <w:right w:val="none" w:sz="0" w:space="0" w:color="auto"/>
      </w:divBdr>
    </w:div>
    <w:div w:id="509417411">
      <w:bodyDiv w:val="1"/>
      <w:marLeft w:val="0"/>
      <w:marRight w:val="0"/>
      <w:marTop w:val="0"/>
      <w:marBottom w:val="0"/>
      <w:divBdr>
        <w:top w:val="none" w:sz="0" w:space="0" w:color="auto"/>
        <w:left w:val="none" w:sz="0" w:space="0" w:color="auto"/>
        <w:bottom w:val="none" w:sz="0" w:space="0" w:color="auto"/>
        <w:right w:val="none" w:sz="0" w:space="0" w:color="auto"/>
      </w:divBdr>
    </w:div>
    <w:div w:id="515117909">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83152438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051539886">
      <w:bodyDiv w:val="1"/>
      <w:marLeft w:val="0"/>
      <w:marRight w:val="0"/>
      <w:marTop w:val="0"/>
      <w:marBottom w:val="0"/>
      <w:divBdr>
        <w:top w:val="none" w:sz="0" w:space="0" w:color="auto"/>
        <w:left w:val="none" w:sz="0" w:space="0" w:color="auto"/>
        <w:bottom w:val="none" w:sz="0" w:space="0" w:color="auto"/>
        <w:right w:val="none" w:sz="0" w:space="0" w:color="auto"/>
      </w:divBdr>
    </w:div>
    <w:div w:id="1180006655">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 w:id="1885633712">
      <w:bodyDiv w:val="1"/>
      <w:marLeft w:val="0"/>
      <w:marRight w:val="0"/>
      <w:marTop w:val="0"/>
      <w:marBottom w:val="0"/>
      <w:divBdr>
        <w:top w:val="none" w:sz="0" w:space="0" w:color="auto"/>
        <w:left w:val="none" w:sz="0" w:space="0" w:color="auto"/>
        <w:bottom w:val="none" w:sz="0" w:space="0" w:color="auto"/>
        <w:right w:val="none" w:sz="0" w:space="0" w:color="auto"/>
      </w:divBdr>
      <w:divsChild>
        <w:div w:id="1467821252">
          <w:marLeft w:val="0"/>
          <w:marRight w:val="0"/>
          <w:marTop w:val="0"/>
          <w:marBottom w:val="0"/>
          <w:divBdr>
            <w:top w:val="none" w:sz="0" w:space="0" w:color="auto"/>
            <w:left w:val="none" w:sz="0" w:space="0" w:color="auto"/>
            <w:bottom w:val="none" w:sz="0" w:space="0" w:color="auto"/>
            <w:right w:val="none" w:sz="0" w:space="0" w:color="auto"/>
          </w:divBdr>
          <w:divsChild>
            <w:div w:id="1740472288">
              <w:marLeft w:val="0"/>
              <w:marRight w:val="0"/>
              <w:marTop w:val="0"/>
              <w:marBottom w:val="0"/>
              <w:divBdr>
                <w:top w:val="none" w:sz="0" w:space="0" w:color="auto"/>
                <w:left w:val="none" w:sz="0" w:space="0" w:color="auto"/>
                <w:bottom w:val="none" w:sz="0" w:space="0" w:color="auto"/>
                <w:right w:val="none" w:sz="0" w:space="0" w:color="auto"/>
              </w:divBdr>
              <w:divsChild>
                <w:div w:id="1963345000">
                  <w:marLeft w:val="0"/>
                  <w:marRight w:val="0"/>
                  <w:marTop w:val="0"/>
                  <w:marBottom w:val="0"/>
                  <w:divBdr>
                    <w:top w:val="none" w:sz="0" w:space="0" w:color="auto"/>
                    <w:left w:val="none" w:sz="0" w:space="0" w:color="auto"/>
                    <w:bottom w:val="none" w:sz="0" w:space="0" w:color="auto"/>
                    <w:right w:val="none" w:sz="0" w:space="0" w:color="auto"/>
                  </w:divBdr>
                  <w:divsChild>
                    <w:div w:id="1239245804">
                      <w:marLeft w:val="-75"/>
                      <w:marRight w:val="-75"/>
                      <w:marTop w:val="0"/>
                      <w:marBottom w:val="0"/>
                      <w:divBdr>
                        <w:top w:val="none" w:sz="0" w:space="0" w:color="auto"/>
                        <w:left w:val="none" w:sz="0" w:space="0" w:color="auto"/>
                        <w:bottom w:val="none" w:sz="0" w:space="0" w:color="auto"/>
                        <w:right w:val="none" w:sz="0" w:space="0" w:color="auto"/>
                      </w:divBdr>
                      <w:divsChild>
                        <w:div w:id="685055647">
                          <w:marLeft w:val="0"/>
                          <w:marRight w:val="0"/>
                          <w:marTop w:val="0"/>
                          <w:marBottom w:val="0"/>
                          <w:divBdr>
                            <w:top w:val="none" w:sz="0" w:space="0" w:color="auto"/>
                            <w:left w:val="none" w:sz="0" w:space="0" w:color="auto"/>
                            <w:bottom w:val="none" w:sz="0" w:space="0" w:color="auto"/>
                            <w:right w:val="none" w:sz="0" w:space="0" w:color="auto"/>
                          </w:divBdr>
                          <w:divsChild>
                            <w:div w:id="1831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72186">
      <w:bodyDiv w:val="1"/>
      <w:marLeft w:val="0"/>
      <w:marRight w:val="0"/>
      <w:marTop w:val="0"/>
      <w:marBottom w:val="0"/>
      <w:divBdr>
        <w:top w:val="none" w:sz="0" w:space="0" w:color="auto"/>
        <w:left w:val="none" w:sz="0" w:space="0" w:color="auto"/>
        <w:bottom w:val="none" w:sz="0" w:space="0" w:color="auto"/>
        <w:right w:val="none" w:sz="0" w:space="0" w:color="auto"/>
      </w:divBdr>
    </w:div>
    <w:div w:id="210495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5</cp:revision>
  <cp:lastPrinted>2020-02-23T19:58:00Z</cp:lastPrinted>
  <dcterms:created xsi:type="dcterms:W3CDTF">2021-03-04T14:02:00Z</dcterms:created>
  <dcterms:modified xsi:type="dcterms:W3CDTF">2021-04-15T19:28:00Z</dcterms:modified>
</cp:coreProperties>
</file>